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61EFA" w14:textId="77777777" w:rsidR="001F39A3" w:rsidRDefault="001F39A3" w:rsidP="001F39A3">
      <w:pPr>
        <w:pStyle w:val="3"/>
        <w:jc w:val="center"/>
        <w:rPr>
          <w:b/>
          <w:color w:val="000000"/>
          <w:sz w:val="23"/>
          <w:szCs w:val="23"/>
          <w:u w:val="single"/>
        </w:rPr>
      </w:pPr>
      <w:r>
        <w:rPr>
          <w:b/>
          <w:color w:val="000000"/>
          <w:sz w:val="23"/>
          <w:szCs w:val="23"/>
          <w:u w:val="single"/>
        </w:rPr>
        <w:t>Информация о ранее проведенных торгах:</w:t>
      </w:r>
    </w:p>
    <w:p w14:paraId="4D2F4858" w14:textId="77777777" w:rsidR="001F39A3" w:rsidRDefault="001F39A3" w:rsidP="001F39A3">
      <w:pPr>
        <w:jc w:val="both"/>
        <w:rPr>
          <w:b/>
          <w:color w:val="000000"/>
          <w:sz w:val="23"/>
          <w:szCs w:val="23"/>
          <w:u w:val="single"/>
        </w:rPr>
      </w:pPr>
    </w:p>
    <w:p w14:paraId="29F7248C" w14:textId="77777777" w:rsidR="001F39A3" w:rsidRDefault="001F39A3" w:rsidP="001F39A3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Распоряжением КУМС МР «Печора» от 22.10.2025 № 315-р, </w:t>
      </w:r>
      <w:bookmarkStart w:id="0" w:name="_Hlk188009280"/>
      <w:r>
        <w:rPr>
          <w:bCs/>
          <w:sz w:val="23"/>
          <w:szCs w:val="23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  <w:bookmarkEnd w:id="0"/>
    </w:p>
    <w:p w14:paraId="64792ADF" w14:textId="77777777" w:rsidR="005819B2" w:rsidRDefault="005819B2">
      <w:bookmarkStart w:id="1" w:name="_GoBack"/>
      <w:bookmarkEnd w:id="1"/>
    </w:p>
    <w:sectPr w:rsidR="00581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826"/>
    <w:rsid w:val="001F39A3"/>
    <w:rsid w:val="005819B2"/>
    <w:rsid w:val="006E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7947A-329F-42F1-A2CE-3E242C8C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39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1F39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1F39A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2</cp:revision>
  <dcterms:created xsi:type="dcterms:W3CDTF">2025-12-12T12:13:00Z</dcterms:created>
  <dcterms:modified xsi:type="dcterms:W3CDTF">2025-12-12T12:13:00Z</dcterms:modified>
</cp:coreProperties>
</file>